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03-06/2023/1831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Владимир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44.33.001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мкр Паново (в районе дома 17), Костромская область, г. Кострома, ул. Магистральная, в районе дома 17, мкр Паново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Волгореченск, Костромская область, г. Волгореченск, ул. Имени 50-летия Ленинского Комсомола,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им.50 -летия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ул.Энергеников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Суздальский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07:40; 10:14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07:55; 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07:54; 10:29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08:35; 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08:34; 11:09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10:35; 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10:10; 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12:15; 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13:50; 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16:00; 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15:35; 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17:35; 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17:30; 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18:30; 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